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Umzug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Umzugsarbeiten in den Liegenschaften "Steinstraße" und "Burgwall"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